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FB" w:rsidRDefault="000653FB" w:rsidP="001A5681">
      <w:pPr>
        <w:spacing w:after="0" w:line="240" w:lineRule="auto"/>
        <w:jc w:val="center"/>
        <w:rPr>
          <w:b/>
          <w:smallCaps/>
          <w:sz w:val="36"/>
        </w:rPr>
      </w:pPr>
    </w:p>
    <w:p w:rsidR="001A5681" w:rsidRPr="00503767" w:rsidRDefault="001A5681" w:rsidP="001A5681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1A5681" w:rsidRPr="00503767" w:rsidRDefault="001A5681" w:rsidP="001A5681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3D63B7">
        <w:rPr>
          <w:b/>
          <w:smallCaps/>
          <w:color w:val="000000"/>
          <w:szCs w:val="24"/>
        </w:rPr>
        <w:t>2017/18-2021</w:t>
      </w:r>
      <w:r w:rsidR="000653FB" w:rsidRPr="000653FB">
        <w:rPr>
          <w:b/>
          <w:smallCaps/>
          <w:color w:val="000000"/>
          <w:szCs w:val="24"/>
        </w:rPr>
        <w:t>/2</w:t>
      </w:r>
      <w:r w:rsidR="003D63B7">
        <w:rPr>
          <w:b/>
          <w:smallCaps/>
          <w:color w:val="000000"/>
          <w:szCs w:val="24"/>
        </w:rPr>
        <w:t>2</w:t>
      </w:r>
      <w:bookmarkStart w:id="0" w:name="_GoBack"/>
      <w:bookmarkEnd w:id="0"/>
    </w:p>
    <w:p w:rsidR="001A5681" w:rsidRPr="00503767" w:rsidRDefault="001A5681" w:rsidP="001A5681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1A5681" w:rsidRPr="00503767" w:rsidRDefault="001A5681" w:rsidP="001A5681">
      <w:pPr>
        <w:spacing w:after="0" w:line="240" w:lineRule="auto"/>
        <w:rPr>
          <w:sz w:val="20"/>
          <w:szCs w:val="20"/>
        </w:rPr>
      </w:pPr>
    </w:p>
    <w:p w:rsidR="001A5681" w:rsidRPr="00503767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Lektorat języka </w:t>
            </w:r>
            <w:r w:rsidR="00386D11">
              <w:rPr>
                <w:szCs w:val="20"/>
              </w:rPr>
              <w:t>niemieck</w:t>
            </w:r>
            <w:r w:rsidRPr="004620B3">
              <w:rPr>
                <w:szCs w:val="20"/>
              </w:rPr>
              <w:t>iego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9D5ED3" w:rsidRDefault="009D5ED3" w:rsidP="001A5681">
            <w:pPr>
              <w:pStyle w:val="Odpowiedzi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1450D4" w:rsidRDefault="001450D4" w:rsidP="001A5681">
            <w:pPr>
              <w:pStyle w:val="Odpowiedzi"/>
              <w:rPr>
                <w:szCs w:val="20"/>
              </w:rPr>
            </w:pPr>
            <w:r w:rsidRPr="001450D4">
              <w:rPr>
                <w:szCs w:val="20"/>
              </w:rPr>
              <w:t>Wydział Prawa i Administracji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2B7C02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Centrum Języków Obcych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1450D4" w:rsidRDefault="001450D4" w:rsidP="001A5681">
            <w:pPr>
              <w:pStyle w:val="Odpowiedzi"/>
              <w:rPr>
                <w:sz w:val="22"/>
              </w:rPr>
            </w:pPr>
            <w:r w:rsidRPr="001450D4">
              <w:rPr>
                <w:sz w:val="22"/>
              </w:rPr>
              <w:t>Prawo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color w:val="FF0000"/>
                <w:sz w:val="22"/>
              </w:rPr>
            </w:pPr>
            <w:r w:rsidRPr="004620B3">
              <w:rPr>
                <w:szCs w:val="20"/>
              </w:rPr>
              <w:t>Jednolite magisterskie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Ogólnoakademicki 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Stacjonarne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AF4A52" w:rsidRDefault="009208CE" w:rsidP="009208CE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>
              <w:rPr>
                <w:szCs w:val="20"/>
              </w:rPr>
              <w:t xml:space="preserve">Rok </w:t>
            </w:r>
            <w:r w:rsidR="001450D4" w:rsidRPr="004620B3">
              <w:rPr>
                <w:szCs w:val="20"/>
              </w:rPr>
              <w:t>III, semestr 5, 6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AF4A52" w:rsidRDefault="00DF576E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Ćwiczenia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AF4A52" w:rsidRDefault="00DF576E" w:rsidP="001A5681">
            <w:pPr>
              <w:pStyle w:val="Odpowiedzi"/>
              <w:rPr>
                <w:b w:val="0"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mgr </w:t>
            </w:r>
            <w:r w:rsidR="00060781">
              <w:rPr>
                <w:szCs w:val="20"/>
              </w:rPr>
              <w:t>A. Jasińska-Micał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CC5ADE" w:rsidRDefault="008C47C4" w:rsidP="002B7C02">
            <w:pPr>
              <w:pStyle w:val="Odpowiedzi"/>
              <w:rPr>
                <w:szCs w:val="20"/>
              </w:rPr>
            </w:pPr>
            <w:r>
              <w:rPr>
                <w:szCs w:val="20"/>
              </w:rPr>
              <w:t xml:space="preserve">mgr </w:t>
            </w:r>
            <w:r w:rsidR="00386D11">
              <w:rPr>
                <w:szCs w:val="20"/>
              </w:rPr>
              <w:t>G. Barańska, dr B. Skoczyńska-Prokopowicz</w:t>
            </w:r>
          </w:p>
        </w:tc>
      </w:tr>
    </w:tbl>
    <w:p w:rsidR="001A5681" w:rsidRDefault="001A5681" w:rsidP="001A5681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1A5681" w:rsidRPr="00AF4A52" w:rsidRDefault="001A5681" w:rsidP="001A5681">
      <w:pPr>
        <w:pStyle w:val="Podpunkty"/>
        <w:ind w:left="0"/>
      </w:pPr>
    </w:p>
    <w:p w:rsidR="001A5681" w:rsidRPr="00AF4A52" w:rsidRDefault="001A5681" w:rsidP="001A5681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AF4A5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01D28" w:rsidRDefault="001A5681" w:rsidP="001A5681">
            <w:pPr>
              <w:pStyle w:val="Nagwkitablic"/>
              <w:rPr>
                <w:b/>
                <w:sz w:val="22"/>
              </w:rPr>
            </w:pPr>
            <w:r w:rsidRPr="00201D28">
              <w:rPr>
                <w:b/>
                <w:sz w:val="22"/>
              </w:rPr>
              <w:t>Liczba pkt ECTS</w:t>
            </w:r>
          </w:p>
        </w:tc>
      </w:tr>
      <w:tr w:rsidR="001A5681" w:rsidRPr="00AF4A5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D65F1E" w:rsidP="00D65F1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5E6E85" w:rsidRDefault="001A5681" w:rsidP="001A5681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5E6E85" w:rsidRDefault="009208CE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1A5681" w:rsidRPr="00AF4A52" w:rsidRDefault="001A5681" w:rsidP="001A5681">
      <w:pPr>
        <w:pStyle w:val="Podpunkty"/>
        <w:rPr>
          <w:sz w:val="16"/>
          <w:szCs w:val="22"/>
          <w:lang w:eastAsia="en-US"/>
        </w:rPr>
      </w:pPr>
    </w:p>
    <w:p w:rsidR="001A5681" w:rsidRPr="00AF4A52" w:rsidRDefault="001A5681" w:rsidP="001A5681">
      <w:pPr>
        <w:pStyle w:val="Punktygwne"/>
        <w:spacing w:before="0" w:after="0"/>
        <w:rPr>
          <w:smallCaps w:val="0"/>
          <w:sz w:val="20"/>
          <w:szCs w:val="20"/>
        </w:rPr>
      </w:pPr>
    </w:p>
    <w:p w:rsidR="001A5681" w:rsidRPr="008342B3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1A5681" w:rsidRPr="008342B3" w:rsidRDefault="00706211" w:rsidP="00706211">
      <w:pPr>
        <w:autoSpaceDE w:val="0"/>
        <w:autoSpaceDN w:val="0"/>
        <w:adjustRightInd w:val="0"/>
        <w:spacing w:after="0" w:line="240" w:lineRule="auto"/>
      </w:pPr>
      <w:r>
        <w:rPr>
          <w:rFonts w:ascii="Wingdings" w:eastAsia="Times New Roman" w:hAnsi="Wingdings" w:cs="Wingdings"/>
          <w:sz w:val="26"/>
          <w:szCs w:val="26"/>
          <w:lang w:eastAsia="pl-PL"/>
        </w:rPr>
        <w:t></w:t>
      </w:r>
      <w:r w:rsidRPr="008342B3">
        <w:t xml:space="preserve"> </w:t>
      </w:r>
      <w:r w:rsidR="001A5681" w:rsidRPr="008342B3">
        <w:t xml:space="preserve">zajęcia w formie tradycyjnej </w:t>
      </w:r>
    </w:p>
    <w:p w:rsidR="001A5681" w:rsidRPr="008342B3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1A5681" w:rsidRPr="00AF4A52" w:rsidRDefault="001A5681" w:rsidP="001A5681">
      <w:pPr>
        <w:pStyle w:val="Punktygwne"/>
        <w:spacing w:before="0" w:after="0"/>
        <w:rPr>
          <w:smallCaps w:val="0"/>
          <w:sz w:val="22"/>
        </w:rPr>
      </w:pPr>
    </w:p>
    <w:p w:rsidR="001A5681" w:rsidRPr="00AF4A52" w:rsidRDefault="001A5681" w:rsidP="001A5681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 xml:space="preserve">( egzamin, </w:t>
      </w:r>
      <w:r w:rsidRPr="00706211">
        <w:rPr>
          <w:b w:val="0"/>
          <w:i/>
          <w:smallCaps w:val="0"/>
          <w:sz w:val="22"/>
          <w:u w:val="single"/>
        </w:rPr>
        <w:t>zaliczenie z oceną</w:t>
      </w:r>
      <w:r w:rsidRPr="00005036">
        <w:rPr>
          <w:b w:val="0"/>
          <w:i/>
          <w:smallCaps w:val="0"/>
          <w:sz w:val="22"/>
        </w:rPr>
        <w:t>, zaliczenie bez oceny</w:t>
      </w:r>
      <w:r w:rsidRPr="00AF4A52">
        <w:rPr>
          <w:b w:val="0"/>
          <w:smallCaps w:val="0"/>
          <w:sz w:val="22"/>
        </w:rPr>
        <w:t>)</w:t>
      </w:r>
    </w:p>
    <w:p w:rsidR="001A5681" w:rsidRPr="00AF4A52" w:rsidRDefault="001A5681" w:rsidP="001A5681">
      <w:pPr>
        <w:pStyle w:val="Punktygwne"/>
        <w:spacing w:before="0" w:after="0"/>
        <w:rPr>
          <w:b w:val="0"/>
        </w:rPr>
      </w:pPr>
    </w:p>
    <w:p w:rsidR="001A5681" w:rsidRPr="00AF4A52" w:rsidRDefault="001A5681" w:rsidP="001A5681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AF4A52">
        <w:tc>
          <w:tcPr>
            <w:tcW w:w="9778" w:type="dxa"/>
          </w:tcPr>
          <w:p w:rsidR="00706211" w:rsidRPr="004620B3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Znajomość języka </w:t>
            </w:r>
            <w:r w:rsidR="00386D11">
              <w:rPr>
                <w:rFonts w:ascii="Times New Roman" w:hAnsi="Times New Roman"/>
                <w:bCs/>
                <w:sz w:val="20"/>
                <w:szCs w:val="20"/>
              </w:rPr>
              <w:t>niemieck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iego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 poziomie B1+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AF4A52" w:rsidRDefault="001A5681" w:rsidP="001A5681">
      <w:pPr>
        <w:pStyle w:val="Punktygwne"/>
        <w:spacing w:before="0" w:after="0"/>
        <w:rPr>
          <w:b w:val="0"/>
        </w:rPr>
      </w:pPr>
    </w:p>
    <w:p w:rsidR="001A5681" w:rsidRPr="00AF4A52" w:rsidRDefault="001A5681" w:rsidP="001A5681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1A5681" w:rsidRPr="00AF4A52" w:rsidRDefault="001A5681" w:rsidP="001A5681">
      <w:pPr>
        <w:pStyle w:val="Punktygwne"/>
        <w:spacing w:before="0" w:after="0"/>
      </w:pPr>
    </w:p>
    <w:p w:rsidR="001A5681" w:rsidRPr="00AF4A52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 xml:space="preserve">C1 </w:t>
            </w:r>
          </w:p>
        </w:tc>
        <w:tc>
          <w:tcPr>
            <w:tcW w:w="9103" w:type="dxa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9208CE" w:rsidRPr="001636BC" w:rsidRDefault="009208CE" w:rsidP="009208CE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323630"/>
                <w:sz w:val="20"/>
                <w:szCs w:val="20"/>
              </w:rPr>
            </w:pPr>
          </w:p>
        </w:tc>
      </w:tr>
      <w:tr w:rsidR="009208CE" w:rsidRPr="00AF4A52" w:rsidTr="00C94A1F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Cele"/>
              <w:spacing w:before="40" w:after="40"/>
              <w:ind w:left="0" w:firstLine="0"/>
              <w:jc w:val="left"/>
            </w:pPr>
            <w:r w:rsidRPr="00201D28">
              <w:rPr>
                <w:b/>
              </w:rPr>
              <w:t>C</w:t>
            </w:r>
            <w:r>
              <w:rPr>
                <w:b/>
              </w:rPr>
              <w:t>2</w:t>
            </w:r>
          </w:p>
        </w:tc>
        <w:tc>
          <w:tcPr>
            <w:tcW w:w="9103" w:type="dxa"/>
            <w:vAlign w:val="center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386D11">
              <w:rPr>
                <w:rFonts w:ascii="Times New Roman" w:hAnsi="Times New Roman"/>
                <w:sz w:val="20"/>
                <w:szCs w:val="20"/>
              </w:rPr>
              <w:t>niemieck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im 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do celów zawodowych i</w:t>
            </w:r>
            <w:r w:rsidR="000653FB">
              <w:rPr>
                <w:rFonts w:ascii="Times New Roman" w:hAnsi="Times New Roman"/>
                <w:sz w:val="20"/>
                <w:szCs w:val="20"/>
              </w:rPr>
              <w:t> 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naukowych.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lastRenderedPageBreak/>
              <w:t>C</w:t>
            </w:r>
            <w:r>
              <w:rPr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Utrwalenie słownictwa ogólnego oraz poszerzenie słownictwa specjalistycznego (słownictwa z za</w:t>
            </w:r>
            <w:r>
              <w:rPr>
                <w:rFonts w:ascii="Times New Roman" w:hAnsi="Times New Roman"/>
                <w:sz w:val="20"/>
                <w:szCs w:val="20"/>
              </w:rPr>
              <w:t>kresu prawa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5</w:t>
            </w:r>
          </w:p>
        </w:tc>
        <w:tc>
          <w:tcPr>
            <w:tcW w:w="9103" w:type="dxa"/>
            <w:vAlign w:val="center"/>
          </w:tcPr>
          <w:p w:rsidR="009208CE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6</w:t>
            </w:r>
          </w:p>
        </w:tc>
        <w:tc>
          <w:tcPr>
            <w:tcW w:w="9103" w:type="dxa"/>
            <w:vAlign w:val="center"/>
          </w:tcPr>
          <w:p w:rsidR="00386D11" w:rsidRDefault="009208CE" w:rsidP="00386D11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sz w:val="20"/>
              </w:rPr>
            </w:pPr>
            <w:r w:rsidRPr="009806A3">
              <w:rPr>
                <w:b w:val="0"/>
                <w:sz w:val="20"/>
              </w:rPr>
              <w:t xml:space="preserve">Znalezienie źródła </w:t>
            </w:r>
            <w:r w:rsidR="00386D11">
              <w:rPr>
                <w:b w:val="0"/>
                <w:sz w:val="20"/>
              </w:rPr>
              <w:t>niemieck</w:t>
            </w:r>
            <w:r w:rsidRPr="009806A3">
              <w:rPr>
                <w:b w:val="0"/>
                <w:sz w:val="20"/>
              </w:rPr>
              <w:t xml:space="preserve">ojęzycznego w celu zilustrowania tematu opracowanego w języku polskim </w:t>
            </w:r>
          </w:p>
          <w:p w:rsidR="009208CE" w:rsidRPr="009806A3" w:rsidRDefault="009208CE" w:rsidP="00386D11">
            <w:pPr>
              <w:pStyle w:val="Podpunkty"/>
              <w:spacing w:before="40" w:after="40"/>
              <w:jc w:val="left"/>
              <w:rPr>
                <w:b w:val="0"/>
                <w:sz w:val="20"/>
              </w:rPr>
            </w:pPr>
            <w:r w:rsidRPr="009806A3">
              <w:rPr>
                <w:b w:val="0"/>
                <w:sz w:val="20"/>
              </w:rPr>
              <w:t>(przypisy i bibliografia).</w:t>
            </w:r>
          </w:p>
        </w:tc>
      </w:tr>
    </w:tbl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1A5681" w:rsidRPr="00AF4A52" w:rsidRDefault="001A5681" w:rsidP="001A5681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357500" w:rsidRPr="00FC2B07" w:rsidRDefault="00357500" w:rsidP="00357500">
      <w:pPr>
        <w:pStyle w:val="Punktygwne"/>
        <w:spacing w:before="0" w:after="0"/>
        <w:ind w:left="36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FC2B07">
              <w:rPr>
                <w:smallCaps w:val="0"/>
                <w:sz w:val="22"/>
              </w:rPr>
              <w:t>(KEK)</w:t>
            </w: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>Po zakończeniu zajęć student: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C2B07">
              <w:rPr>
                <w:rFonts w:ascii="Times New Roman" w:hAnsi="Times New Roman"/>
                <w:sz w:val="20"/>
                <w:szCs w:val="20"/>
                <w:u w:val="single"/>
              </w:rPr>
              <w:t>w zakresie umiejętności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rPr>
                <w:bCs/>
                <w:sz w:val="20"/>
                <w:szCs w:val="20"/>
              </w:rPr>
            </w:pP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przygotowuje w języku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im prezentację ustną w zakresie prac badawczych wykorzystując różne środki komunikacji 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rFonts w:eastAsia="Times New Roman"/>
                <w:bCs/>
                <w:sz w:val="20"/>
                <w:szCs w:val="20"/>
                <w:lang w:eastAsia="pl-PL"/>
              </w:rPr>
              <w:t>K_U14 +++</w:t>
            </w: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im. Student potrafi opracować (przeczytać, przetłumaczyć, streścić i opowiedzieć teksty fachowe z dziedziny prawa), potrafi znaleźć źródło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ojęzyczne w celu zilustrowania tematu opracowanego w języku polskim (przypisy i bibliografia). 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FC2B07">
              <w:rPr>
                <w:rFonts w:eastAsia="Times New Roman"/>
                <w:bCs/>
                <w:sz w:val="20"/>
                <w:szCs w:val="20"/>
                <w:lang w:eastAsia="pl-PL"/>
              </w:rPr>
              <w:t>K_UO6 +</w:t>
            </w:r>
          </w:p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6096" w:type="dxa"/>
          </w:tcPr>
          <w:p w:rsidR="00357500" w:rsidRPr="00FC2B07" w:rsidRDefault="00357500" w:rsidP="000312F8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posługuje się językiem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im w zakresie nauk prawnych zgodnie z wymaganiami określonymi dla poziomu B2+ Europejskiego Systemu Opisu Kształcenia Językowego 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rFonts w:eastAsia="Times New Roman"/>
                <w:bCs/>
                <w:sz w:val="20"/>
                <w:szCs w:val="20"/>
                <w:lang w:eastAsia="pl-PL"/>
              </w:rPr>
              <w:t>K_U14 +++</w:t>
            </w: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C2B07">
              <w:rPr>
                <w:rFonts w:ascii="Times New Roman" w:hAnsi="Times New Roman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357500" w:rsidRPr="00FC2B07" w:rsidTr="00526D1F">
        <w:trPr>
          <w:trHeight w:val="677"/>
        </w:trPr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357500" w:rsidRPr="00D87E68" w:rsidRDefault="00357500" w:rsidP="00316704">
            <w:pPr>
              <w:rPr>
                <w:b/>
                <w:smallCaps/>
                <w:color w:val="FF000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wykazuje potrzebę doskonalenia się </w:t>
            </w:r>
            <w:r w:rsidR="00D87E68">
              <w:rPr>
                <w:rFonts w:ascii="Times New Roman" w:hAnsi="Times New Roman"/>
                <w:color w:val="FF0000"/>
                <w:sz w:val="20"/>
                <w:szCs w:val="20"/>
              </w:rPr>
              <w:t>oraz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 potrafi inspirować i organizować</w:t>
            </w:r>
            <w:r w:rsidR="00D87E68">
              <w:rPr>
                <w:rFonts w:ascii="Times New Roman" w:hAnsi="Times New Roman"/>
                <w:sz w:val="20"/>
                <w:szCs w:val="20"/>
              </w:rPr>
              <w:t xml:space="preserve"> proces uczenia się innych osób</w:t>
            </w:r>
            <w:r w:rsidR="00D87E68">
              <w:rPr>
                <w:rFonts w:ascii="Times New Roman" w:hAnsi="Times New Roman"/>
                <w:color w:val="FF0000"/>
                <w:sz w:val="20"/>
                <w:szCs w:val="20"/>
              </w:rPr>
              <w:t>, przy czym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 odpowiednio określa </w:t>
            </w:r>
            <w:r w:rsidR="00316704">
              <w:rPr>
                <w:rFonts w:ascii="Times New Roman" w:hAnsi="Times New Roman"/>
                <w:color w:val="FF0000"/>
                <w:sz w:val="20"/>
                <w:szCs w:val="20"/>
              </w:rPr>
              <w:t>sposób realizacji zadań w grupie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smallCaps w:val="0"/>
                <w:sz w:val="20"/>
                <w:szCs w:val="20"/>
              </w:rPr>
            </w:pPr>
          </w:p>
          <w:p w:rsidR="00357500" w:rsidRPr="00FC2B07" w:rsidRDefault="00357500" w:rsidP="00526D1F">
            <w:pPr>
              <w:pStyle w:val="Punktygwne"/>
              <w:spacing w:before="0" w:after="0"/>
              <w:rPr>
                <w:smallCaps w:val="0"/>
                <w:sz w:val="20"/>
                <w:szCs w:val="20"/>
              </w:rPr>
            </w:pPr>
            <w:r w:rsidRPr="00FC2B07">
              <w:rPr>
                <w:smallCaps w:val="0"/>
                <w:sz w:val="20"/>
                <w:szCs w:val="20"/>
              </w:rPr>
              <w:t>K_KO3 +</w:t>
            </w:r>
          </w:p>
        </w:tc>
      </w:tr>
    </w:tbl>
    <w:p w:rsidR="00357500" w:rsidRPr="00FC2B07" w:rsidRDefault="00357500" w:rsidP="00357500">
      <w:pPr>
        <w:pStyle w:val="Punktygwne"/>
        <w:spacing w:before="0" w:after="0"/>
        <w:ind w:left="360"/>
        <w:rPr>
          <w:b w:val="0"/>
          <w:sz w:val="22"/>
        </w:rPr>
      </w:pPr>
    </w:p>
    <w:p w:rsidR="001A5681" w:rsidRPr="00AF4A52" w:rsidRDefault="001A5681" w:rsidP="001A5681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1A5681" w:rsidRPr="00AF4A52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AF4A52">
        <w:tc>
          <w:tcPr>
            <w:tcW w:w="6284" w:type="dxa"/>
          </w:tcPr>
          <w:p w:rsidR="001A5681" w:rsidRPr="00AF4A52" w:rsidRDefault="001A5681" w:rsidP="001A5681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1A5681" w:rsidRPr="00AF4A52">
        <w:tc>
          <w:tcPr>
            <w:tcW w:w="6284" w:type="dxa"/>
          </w:tcPr>
          <w:p w:rsidR="001A5681" w:rsidRPr="00AF4A52" w:rsidRDefault="001A5681" w:rsidP="001A5681">
            <w:pPr>
              <w:pStyle w:val="Akapitzlist"/>
              <w:spacing w:after="0" w:line="240" w:lineRule="auto"/>
              <w:ind w:left="0"/>
            </w:pPr>
          </w:p>
        </w:tc>
      </w:tr>
    </w:tbl>
    <w:p w:rsidR="00386D11" w:rsidRDefault="00386D11" w:rsidP="00386D11">
      <w:pPr>
        <w:pStyle w:val="Akapitzlist"/>
        <w:ind w:left="1080"/>
        <w:jc w:val="both"/>
      </w:pPr>
    </w:p>
    <w:p w:rsidR="00386D11" w:rsidRDefault="00386D11" w:rsidP="00386D11">
      <w:pPr>
        <w:pStyle w:val="Akapitzlist"/>
        <w:ind w:left="1080"/>
        <w:jc w:val="both"/>
      </w:pPr>
    </w:p>
    <w:p w:rsidR="00386D11" w:rsidRDefault="00386D11" w:rsidP="00386D11">
      <w:pPr>
        <w:pStyle w:val="Akapitzlist"/>
        <w:ind w:left="1080"/>
        <w:jc w:val="both"/>
      </w:pPr>
    </w:p>
    <w:p w:rsidR="00386D11" w:rsidRDefault="00386D11" w:rsidP="00386D11">
      <w:pPr>
        <w:pStyle w:val="Akapitzlist"/>
        <w:ind w:left="1080"/>
        <w:jc w:val="both"/>
      </w:pPr>
    </w:p>
    <w:p w:rsidR="001A5681" w:rsidRPr="00AF4A52" w:rsidRDefault="00625177" w:rsidP="001A5681">
      <w:pPr>
        <w:pStyle w:val="Akapitzlist"/>
        <w:numPr>
          <w:ilvl w:val="0"/>
          <w:numId w:val="2"/>
        </w:numPr>
        <w:jc w:val="both"/>
      </w:pPr>
      <w:r>
        <w:t>P</w:t>
      </w:r>
      <w:r w:rsidR="001A5681" w:rsidRPr="00AF4A52">
        <w:t>roblematyka ćwiczeń a</w:t>
      </w:r>
      <w:r w:rsidR="001A5681">
        <w:t>udytoryjnych, konwersatoryjnych, laboratoryjnych</w:t>
      </w:r>
      <w:r w:rsidR="001A5681" w:rsidRPr="00AF4A52">
        <w:t xml:space="preserve">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386D11" w:rsidRPr="00DC7E6C" w:rsidTr="003B51CA">
        <w:tc>
          <w:tcPr>
            <w:tcW w:w="8755" w:type="dxa"/>
            <w:shd w:val="clear" w:color="auto" w:fill="auto"/>
          </w:tcPr>
          <w:p w:rsidR="00386D11" w:rsidRPr="00DD43F2" w:rsidRDefault="00386D11" w:rsidP="00B80446">
            <w:pPr>
              <w:pStyle w:val="Akapitzlist"/>
              <w:spacing w:after="0" w:line="240" w:lineRule="auto"/>
              <w:ind w:left="708" w:hanging="708"/>
            </w:pPr>
            <w:r w:rsidRPr="00DD43F2"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386D11" w:rsidRPr="006777C9" w:rsidRDefault="00386D11" w:rsidP="00B80446">
            <w:pPr>
              <w:pStyle w:val="Akapitzlist"/>
              <w:spacing w:after="0" w:line="240" w:lineRule="auto"/>
              <w:ind w:left="708" w:hanging="708"/>
              <w:jc w:val="right"/>
              <w:rPr>
                <w:sz w:val="20"/>
                <w:szCs w:val="20"/>
              </w:rPr>
            </w:pPr>
            <w:r w:rsidRPr="006777C9">
              <w:rPr>
                <w:sz w:val="20"/>
                <w:szCs w:val="20"/>
              </w:rPr>
              <w:t>Godziny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5E571D" w:rsidRDefault="00386D11" w:rsidP="00B80446">
            <w:pPr>
              <w:pStyle w:val="Akapitzlist"/>
              <w:spacing w:after="0" w:line="240" w:lineRule="auto"/>
              <w:ind w:left="708" w:hanging="708"/>
              <w:rPr>
                <w:sz w:val="18"/>
                <w:szCs w:val="18"/>
              </w:rPr>
            </w:pPr>
            <w:r w:rsidRPr="005E571D">
              <w:rPr>
                <w:sz w:val="18"/>
                <w:szCs w:val="18"/>
              </w:rPr>
              <w:t>Semestr V</w:t>
            </w:r>
          </w:p>
        </w:tc>
        <w:tc>
          <w:tcPr>
            <w:tcW w:w="992" w:type="dxa"/>
            <w:shd w:val="clear" w:color="auto" w:fill="auto"/>
          </w:tcPr>
          <w:p w:rsidR="00386D11" w:rsidRPr="006777C9" w:rsidRDefault="00386D11" w:rsidP="00B80446">
            <w:pPr>
              <w:pStyle w:val="Akapitzlist"/>
              <w:spacing w:after="0" w:line="240" w:lineRule="auto"/>
              <w:ind w:left="708" w:hanging="708"/>
              <w:jc w:val="right"/>
              <w:rPr>
                <w:sz w:val="20"/>
                <w:szCs w:val="20"/>
              </w:rPr>
            </w:pP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Struktura sądownictwa w Niemczech. Praca nad tekstami oryginalnymi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D8326B">
              <w:rPr>
                <w:sz w:val="18"/>
                <w:szCs w:val="18"/>
              </w:rPr>
              <w:t>Translacja tekstu oryginalnego (np. rozprawa sądowa</w:t>
            </w:r>
            <w:r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-sprawozdanie)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Amtsgericht - właściwość sądu pierwszej instancji.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8326B" w:rsidRDefault="00386D11" w:rsidP="00B80446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4.</w:t>
            </w:r>
            <w:r w:rsidRPr="00701CE9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01CE9">
              <w:rPr>
                <w:sz w:val="18"/>
                <w:szCs w:val="18"/>
                <w:lang w:val="de-DE"/>
              </w:rPr>
              <w:t>D</w:t>
            </w:r>
            <w:r w:rsidRPr="00D8326B">
              <w:rPr>
                <w:sz w:val="18"/>
                <w:szCs w:val="18"/>
                <w:lang w:val="de-DE"/>
              </w:rPr>
              <w:t>wuinstancyjność</w:t>
            </w:r>
            <w:proofErr w:type="spellEnd"/>
            <w:r w:rsidRPr="00D8326B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8326B">
              <w:rPr>
                <w:sz w:val="18"/>
                <w:szCs w:val="18"/>
                <w:lang w:val="de-DE"/>
              </w:rPr>
              <w:t>są</w:t>
            </w:r>
            <w:r>
              <w:rPr>
                <w:sz w:val="18"/>
                <w:szCs w:val="18"/>
                <w:lang w:val="de-DE"/>
              </w:rPr>
              <w:t>downictwa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/>
              </w:rPr>
              <w:t>Niemczech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i </w:t>
            </w:r>
            <w:proofErr w:type="spellStart"/>
            <w:r>
              <w:rPr>
                <w:sz w:val="18"/>
                <w:szCs w:val="18"/>
                <w:lang w:val="de-DE"/>
              </w:rPr>
              <w:t>Polsce</w:t>
            </w:r>
            <w:proofErr w:type="spellEnd"/>
            <w:r>
              <w:rPr>
                <w:sz w:val="18"/>
                <w:szCs w:val="18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Prawo pracy – układ zbiorowy i strony układu zbiorowego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Prawa i obowiązki obywatela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- do 18-go roku życia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(porównanie: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stan dla Polski i Niemie</w:t>
            </w:r>
            <w:r>
              <w:rPr>
                <w:sz w:val="18"/>
                <w:szCs w:val="18"/>
              </w:rPr>
              <w:t>c)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Prawa i obowiązki obywatela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od 18 –go roku życia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(obowiązek służby wojskowej, prawo do uczestniczenia w wyborach –</w:t>
            </w:r>
            <w:r>
              <w:rPr>
                <w:sz w:val="18"/>
                <w:szCs w:val="18"/>
              </w:rPr>
              <w:t xml:space="preserve"> prawo czynne i bierne.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Pr="008F2534">
              <w:rPr>
                <w:sz w:val="18"/>
                <w:szCs w:val="18"/>
              </w:rPr>
              <w:t xml:space="preserve"> Wybrane regulacje prawa konstytucyjnego - porównanie stanu prawn</w:t>
            </w:r>
            <w:r>
              <w:rPr>
                <w:sz w:val="18"/>
                <w:szCs w:val="18"/>
              </w:rPr>
              <w:t>ego w Polsce i Niemczech.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Wybrane zagadnienie prawa administracyjne</w:t>
            </w:r>
            <w:r>
              <w:rPr>
                <w:sz w:val="18"/>
                <w:szCs w:val="18"/>
              </w:rPr>
              <w:t>go (np. administracja świadcząca)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Innowacyjne rozwiązania prawa niemieckiego w zakresie funkcjonowan</w:t>
            </w:r>
            <w:r>
              <w:rPr>
                <w:sz w:val="18"/>
                <w:szCs w:val="18"/>
              </w:rPr>
              <w:t>ia samorządności obywatelskiej.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 w:rsidRPr="008F2534">
              <w:rPr>
                <w:sz w:val="18"/>
                <w:szCs w:val="18"/>
              </w:rPr>
              <w:t xml:space="preserve"> Międzynarodowe instytucje funkcjonujące w świecie (wybrane z</w:t>
            </w:r>
            <w:r>
              <w:rPr>
                <w:sz w:val="18"/>
                <w:szCs w:val="18"/>
              </w:rPr>
              <w:t>agadnienie, np. ONZ).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  <w:r w:rsidRPr="008F2534">
              <w:rPr>
                <w:sz w:val="18"/>
                <w:szCs w:val="18"/>
              </w:rPr>
              <w:t>Funkcjonowanie Unii Europejskiej  w świetle regulacji prawnych: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zasady , organy UE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D</w:t>
            </w:r>
            <w:r w:rsidRPr="008F2534">
              <w:rPr>
                <w:sz w:val="18"/>
                <w:szCs w:val="18"/>
              </w:rPr>
              <w:t>ziałalność Parlamentu UE  i innych instytucji unijnych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jc w:val="right"/>
            </w:pPr>
            <w: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Lektura z języka specjalistycznego prawnicze</w:t>
            </w:r>
            <w:r>
              <w:rPr>
                <w:sz w:val="18"/>
                <w:szCs w:val="18"/>
              </w:rPr>
              <w:t>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jc w:val="right"/>
            </w:pPr>
            <w: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  <w:r w:rsidRPr="008F2534">
              <w:rPr>
                <w:sz w:val="18"/>
                <w:szCs w:val="18"/>
              </w:rPr>
              <w:t>Lektura z języka specjalistycznego prawnicze</w:t>
            </w:r>
            <w:r>
              <w:rPr>
                <w:sz w:val="18"/>
                <w:szCs w:val="18"/>
              </w:rPr>
              <w:t>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jc w:val="right"/>
            </w:pPr>
            <w: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 w:rsidRPr="008F2534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386D11" w:rsidRPr="008F253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8F2534">
              <w:rPr>
                <w:b/>
                <w:sz w:val="20"/>
                <w:szCs w:val="20"/>
              </w:rPr>
              <w:t>30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963C24" w:rsidRDefault="00386D11" w:rsidP="00B80446">
            <w:pPr>
              <w:rPr>
                <w:sz w:val="18"/>
                <w:szCs w:val="18"/>
              </w:rPr>
            </w:pPr>
            <w:r w:rsidRPr="00963C24">
              <w:rPr>
                <w:sz w:val="18"/>
                <w:szCs w:val="18"/>
              </w:rPr>
              <w:t>Semestr VI</w:t>
            </w:r>
          </w:p>
        </w:tc>
        <w:tc>
          <w:tcPr>
            <w:tcW w:w="992" w:type="dxa"/>
            <w:shd w:val="clear" w:color="auto" w:fill="auto"/>
          </w:tcPr>
          <w:p w:rsidR="00386D11" w:rsidRPr="008F253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b/>
                <w:sz w:val="20"/>
                <w:szCs w:val="20"/>
              </w:rPr>
            </w:pP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D43F2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 w:rsidRPr="008F2534">
              <w:rPr>
                <w:sz w:val="18"/>
                <w:szCs w:val="18"/>
              </w:rPr>
              <w:t>1.</w:t>
            </w:r>
            <w:r w:rsidRPr="00DD43F2">
              <w:rPr>
                <w:sz w:val="18"/>
                <w:szCs w:val="18"/>
              </w:rPr>
              <w:t xml:space="preserve"> Wybrane  problemy społeczne (elementy dyskusji, negocjacji, kształtowania kompetencji społecznych studenta):</w:t>
            </w:r>
          </w:p>
          <w:p w:rsidR="00386D11" w:rsidRPr="008F2534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Korupcja -</w:t>
            </w:r>
            <w:r w:rsidRPr="00DD43F2">
              <w:rPr>
                <w:sz w:val="18"/>
                <w:szCs w:val="18"/>
              </w:rPr>
              <w:t xml:space="preserve"> definicje, przepisy prawa </w:t>
            </w:r>
            <w:r>
              <w:rPr>
                <w:sz w:val="18"/>
                <w:szCs w:val="18"/>
              </w:rPr>
              <w:t>(praca nad tekstem oryginalnym)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2.P</w:t>
            </w:r>
            <w:r w:rsidRPr="00DD43F2">
              <w:rPr>
                <w:sz w:val="18"/>
                <w:szCs w:val="18"/>
              </w:rPr>
              <w:t>rewencja (praca nad tekstem z elementami języka prawniczego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3.U</w:t>
            </w:r>
            <w:r w:rsidRPr="00DD43F2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>leżnienia, w tym od narkotyków</w:t>
            </w:r>
            <w:r w:rsidRPr="00DD43F2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zagrożenia, prewencja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Prob</w:t>
            </w:r>
            <w:r w:rsidRPr="00DD43F2">
              <w:rPr>
                <w:sz w:val="18"/>
                <w:szCs w:val="18"/>
              </w:rPr>
              <w:t>lemy młodzieży i rodziny</w:t>
            </w:r>
            <w:r>
              <w:rPr>
                <w:sz w:val="18"/>
                <w:szCs w:val="18"/>
              </w:rPr>
              <w:t xml:space="preserve"> (rozwody, związki nieformalne).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5.O</w:t>
            </w:r>
            <w:r w:rsidRPr="00DD43F2">
              <w:rPr>
                <w:sz w:val="18"/>
                <w:szCs w:val="18"/>
              </w:rPr>
              <w:t>szustwa podatkowe</w:t>
            </w:r>
            <w:r>
              <w:rPr>
                <w:sz w:val="18"/>
                <w:szCs w:val="18"/>
              </w:rPr>
              <w:t>:</w:t>
            </w:r>
            <w:r w:rsidRPr="00DD43F2">
              <w:rPr>
                <w:sz w:val="18"/>
                <w:szCs w:val="18"/>
              </w:rPr>
              <w:t xml:space="preserve"> pojęcie i przykłady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 w:rsidRPr="00DE1FC6">
              <w:rPr>
                <w:sz w:val="18"/>
                <w:szCs w:val="18"/>
              </w:rPr>
              <w:t>6.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Kara śmierci:</w:t>
            </w:r>
            <w:r w:rsidRPr="00DD43F2">
              <w:rPr>
                <w:sz w:val="18"/>
                <w:szCs w:val="18"/>
              </w:rPr>
              <w:t xml:space="preserve"> argumenty za i przeciw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N</w:t>
            </w:r>
            <w:r w:rsidRPr="00DD43F2">
              <w:rPr>
                <w:sz w:val="18"/>
                <w:szCs w:val="18"/>
              </w:rPr>
              <w:t>egocjacje i dyskusja, typowe zwroty i wyrażenia stosowane podczas przesłuchania, rozprawy, składania zeznań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Pr="00DD43F2">
              <w:rPr>
                <w:sz w:val="18"/>
                <w:szCs w:val="18"/>
              </w:rPr>
              <w:t xml:space="preserve"> Zawody prawne i instytucje państwa wobec zagrożeń w dla funkcjonowania społeczeństwa.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Praca nad tekstem oryginalnym (bezdomność, uzależnienia,</w:t>
            </w:r>
            <w:r>
              <w:rPr>
                <w:sz w:val="18"/>
                <w:szCs w:val="18"/>
              </w:rPr>
              <w:t xml:space="preserve"> ubóstwo) 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Pr="00DD43F2">
              <w:rPr>
                <w:sz w:val="18"/>
                <w:szCs w:val="18"/>
              </w:rPr>
              <w:t xml:space="preserve"> Rozmowa kwalifikacyjna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- przygotowanie do</w:t>
            </w:r>
            <w:r>
              <w:rPr>
                <w:sz w:val="18"/>
                <w:szCs w:val="18"/>
              </w:rPr>
              <w:t xml:space="preserve"> funkcjonowania na rynku pracy.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DD43F2">
              <w:rPr>
                <w:sz w:val="18"/>
                <w:szCs w:val="18"/>
              </w:rPr>
              <w:t xml:space="preserve"> Źródło bibliograficzne z literatury obcojęzycznej w kontekście zbierania materiałów do pracy dyplomowej</w:t>
            </w:r>
            <w:r>
              <w:rPr>
                <w:sz w:val="18"/>
                <w:szCs w:val="18"/>
              </w:rPr>
              <w:t>.</w:t>
            </w:r>
            <w:r w:rsidRPr="00DD43F2">
              <w:rPr>
                <w:sz w:val="18"/>
                <w:szCs w:val="18"/>
              </w:rPr>
              <w:t xml:space="preserve"> Praca translacyjna</w:t>
            </w:r>
            <w:r>
              <w:rPr>
                <w:sz w:val="18"/>
                <w:szCs w:val="18"/>
              </w:rPr>
              <w:t>- przykłady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  <w:r w:rsidRPr="00DD43F2">
              <w:rPr>
                <w:sz w:val="18"/>
                <w:szCs w:val="18"/>
              </w:rPr>
              <w:t>Pisanie planów pracy i konspektów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do prezentacji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 w:rsidRPr="008F2534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386D11" w:rsidRPr="008F253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8F2534">
              <w:rPr>
                <w:b/>
                <w:sz w:val="20"/>
                <w:szCs w:val="20"/>
              </w:rPr>
              <w:t>30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593509" w:rsidRDefault="00386D11" w:rsidP="00B80446">
            <w:pPr>
              <w:snapToGrid w:val="0"/>
              <w:rPr>
                <w:sz w:val="20"/>
                <w:szCs w:val="20"/>
              </w:rPr>
            </w:pPr>
            <w:r w:rsidRPr="00593509">
              <w:rPr>
                <w:b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386D11" w:rsidRPr="00593509" w:rsidRDefault="00386D11" w:rsidP="00B80446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593509">
              <w:rPr>
                <w:b/>
                <w:sz w:val="20"/>
                <w:szCs w:val="20"/>
              </w:rPr>
              <w:t>0</w:t>
            </w:r>
          </w:p>
        </w:tc>
      </w:tr>
    </w:tbl>
    <w:p w:rsidR="001A5681" w:rsidRPr="00A077FD" w:rsidRDefault="001A5681" w:rsidP="001A5681">
      <w:pPr>
        <w:pStyle w:val="Punktygwne"/>
        <w:spacing w:before="0" w:after="0"/>
        <w:rPr>
          <w:b w:val="0"/>
          <w:sz w:val="20"/>
          <w:szCs w:val="20"/>
        </w:rPr>
      </w:pPr>
    </w:p>
    <w:p w:rsidR="001A5681" w:rsidRPr="00C750EA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A077FD">
        <w:rPr>
          <w:smallCaps w:val="0"/>
          <w:sz w:val="20"/>
          <w:szCs w:val="20"/>
        </w:rPr>
        <w:t>METODY DYDAKTYCZNE</w:t>
      </w:r>
      <w:r w:rsidRPr="00A077FD">
        <w:rPr>
          <w:b w:val="0"/>
          <w:smallCaps w:val="0"/>
          <w:sz w:val="20"/>
          <w:szCs w:val="20"/>
        </w:rPr>
        <w:t xml:space="preserve"> </w:t>
      </w:r>
    </w:p>
    <w:p w:rsidR="001A5681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</w:p>
    <w:p w:rsidR="00F946F2" w:rsidRPr="004620B3" w:rsidRDefault="00F946F2" w:rsidP="002271C0">
      <w:pPr>
        <w:snapToGrid w:val="0"/>
        <w:spacing w:after="0"/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t>Metody komunikatywne</w:t>
      </w:r>
    </w:p>
    <w:p w:rsidR="00F946F2" w:rsidRDefault="00F946F2" w:rsidP="002271C0">
      <w:pPr>
        <w:spacing w:after="0"/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t>Formy organizacyjne: praca w grupach, praca indywidualna</w:t>
      </w:r>
      <w:r>
        <w:rPr>
          <w:rFonts w:ascii="Times New Roman" w:hAnsi="Times New Roman"/>
          <w:sz w:val="20"/>
          <w:szCs w:val="20"/>
        </w:rPr>
        <w:t>.</w:t>
      </w:r>
    </w:p>
    <w:p w:rsidR="00F946F2" w:rsidRPr="00F946F2" w:rsidRDefault="00F946F2" w:rsidP="002271C0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F946F2">
        <w:rPr>
          <w:b w:val="0"/>
          <w:smallCaps w:val="0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AF4A52" w:rsidRDefault="001A5681" w:rsidP="002271C0">
      <w:pPr>
        <w:pStyle w:val="Punktygwne"/>
        <w:spacing w:before="0" w:after="0"/>
        <w:rPr>
          <w:b w:val="0"/>
          <w:smallCaps w:val="0"/>
          <w:sz w:val="22"/>
        </w:rPr>
      </w:pPr>
    </w:p>
    <w:p w:rsidR="001A5681" w:rsidRPr="00AF4A52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0312F8" w:rsidRPr="00FC2B07" w:rsidRDefault="000312F8" w:rsidP="000312F8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387"/>
        <w:gridCol w:w="1949"/>
      </w:tblGrid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Symbol efektu</w:t>
            </w:r>
          </w:p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Metody oceny efektów kształcenia</w:t>
            </w:r>
          </w:p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1949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Forma zajęć dydaktycznych (w, ćw., …)</w:t>
            </w: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1949" w:type="dxa"/>
            <w:vMerge w:val="restart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Wypowiedź ustna, przygotowanie tekstu fachowego, translacja na forum grupy, sporządzanie notatek, planów, konspektów</w:t>
            </w:r>
          </w:p>
        </w:tc>
        <w:tc>
          <w:tcPr>
            <w:tcW w:w="1949" w:type="dxa"/>
            <w:vMerge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Wypowiedź ustna, test pisemny, obserwacja ciągła w trakcie zajęć.</w:t>
            </w:r>
          </w:p>
        </w:tc>
        <w:tc>
          <w:tcPr>
            <w:tcW w:w="1949" w:type="dxa"/>
            <w:vMerge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1949" w:type="dxa"/>
            <w:vMerge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</w:tbl>
    <w:p w:rsidR="000312F8" w:rsidRPr="00FC2B07" w:rsidRDefault="000312F8" w:rsidP="000312F8">
      <w:pPr>
        <w:pStyle w:val="Punktygwne"/>
        <w:spacing w:before="0" w:after="0"/>
        <w:rPr>
          <w:b w:val="0"/>
          <w:smallCaps w:val="0"/>
          <w:sz w:val="22"/>
        </w:rPr>
      </w:pPr>
    </w:p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AF4A52">
        <w:tc>
          <w:tcPr>
            <w:tcW w:w="9244" w:type="dxa"/>
          </w:tcPr>
          <w:p w:rsidR="000653FB" w:rsidRPr="004620B3" w:rsidRDefault="00696553" w:rsidP="00816259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Ćwiczenia: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aliczenie z oceną</w:t>
            </w:r>
            <w:r w:rsidR="000653FB">
              <w:rPr>
                <w:rFonts w:ascii="Times New Roman" w:hAnsi="Times New Roman"/>
                <w:sz w:val="20"/>
                <w:szCs w:val="20"/>
              </w:rPr>
              <w:t>: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ustalenie oceny zaliczeniowej na podstawie ocen cząstkowych</w:t>
            </w:r>
            <w:r w:rsidR="000653FB">
              <w:rPr>
                <w:rFonts w:ascii="Times New Roman" w:hAnsi="Times New Roman"/>
                <w:sz w:val="20"/>
                <w:szCs w:val="20"/>
              </w:rPr>
              <w:t>,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53FB">
              <w:rPr>
                <w:rFonts w:ascii="Times New Roman" w:hAnsi="Times New Roman"/>
                <w:sz w:val="20"/>
                <w:szCs w:val="20"/>
              </w:rPr>
              <w:t>z prac pisemnych i ustnych wypowiedzi, przygotowan</w:t>
            </w:r>
            <w:r w:rsidR="00816259">
              <w:rPr>
                <w:rFonts w:ascii="Times New Roman" w:hAnsi="Times New Roman"/>
                <w:sz w:val="20"/>
                <w:szCs w:val="20"/>
              </w:rPr>
              <w:t>ej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prezentacji</w:t>
            </w:r>
            <w:r w:rsidR="000653FB">
              <w:rPr>
                <w:rFonts w:ascii="Times New Roman" w:hAnsi="Times New Roman"/>
                <w:sz w:val="20"/>
                <w:szCs w:val="20"/>
              </w:rPr>
              <w:t xml:space="preserve"> multimedialnej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>, test</w:t>
            </w:r>
            <w:r w:rsidR="00816259">
              <w:rPr>
                <w:rFonts w:ascii="Times New Roman" w:hAnsi="Times New Roman"/>
                <w:sz w:val="20"/>
                <w:szCs w:val="20"/>
              </w:rPr>
              <w:t>u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pisemn</w:t>
            </w:r>
            <w:r w:rsidR="00816259">
              <w:rPr>
                <w:rFonts w:ascii="Times New Roman" w:hAnsi="Times New Roman"/>
                <w:sz w:val="20"/>
                <w:szCs w:val="20"/>
              </w:rPr>
              <w:t>ego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na poziomie B2+</w:t>
            </w:r>
            <w:r w:rsidR="008162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53FB" w:rsidRPr="004620B3" w:rsidRDefault="000653FB" w:rsidP="00216F4E">
            <w:pPr>
              <w:snapToGri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Warunkiem zaliczenia przedmiotu jest zaliczenie na ocenę pozytywną wszystkich przewidzianych w danym semestrze prac pisemnych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(przygotowanie tekstu fachowego, sporządzenie notatek, planów, konspektów)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uzyskanie pozytywnej oceny z odpowiedzi ustnych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(translacja na forum grupy, wypowiedzi ustne)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, a także obecność na zajęciach i aktywne uczestnictwo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zajęciach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weryfikowane obserwacją ciągłą w trakcie zajęć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. Do zaliczenie testu pisemnego potrzeba minimum 51% prawidłowych odpowiedzi. </w:t>
            </w:r>
          </w:p>
          <w:p w:rsidR="00696553" w:rsidRPr="004620B3" w:rsidRDefault="00696553" w:rsidP="00216F4E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Kryteria oceny odpowiedzi ustnej:</w:t>
            </w:r>
          </w:p>
          <w:p w:rsidR="00696553" w:rsidRPr="004620B3" w:rsidRDefault="00696553" w:rsidP="00216F4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bardzo 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bardzo dobry poziom znajomości słownictwa i struktur językowych,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nieliczne błędy językowe </w:t>
            </w:r>
            <w:r w:rsidR="00D44044" w:rsidRPr="004620B3">
              <w:rPr>
                <w:rFonts w:ascii="Times New Roman" w:hAnsi="Times New Roman"/>
                <w:sz w:val="20"/>
                <w:szCs w:val="20"/>
              </w:rPr>
              <w:t>niezakłócające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komunikacji, </w:t>
            </w:r>
          </w:p>
          <w:p w:rsidR="00696553" w:rsidRPr="004620B3" w:rsidRDefault="00696553" w:rsidP="00216F4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+dobra/dobra: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dobry/zadowalający poziom znajomości słownictwa i struktur językowych, błędy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językowe nieznacznie zakłócające komunikację, nieznaczne zakłócenia w płynności wypowiedzi, </w:t>
            </w:r>
          </w:p>
          <w:p w:rsidR="00696553" w:rsidRPr="004620B3" w:rsidRDefault="00696553" w:rsidP="00216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 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ograniczona znajomość słownictwa i struktur językowych, błędy językowe znacznie zakłócające komunikację i płynność wypowiedzi, odpowiedzi częściowo odbiegające od treści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zadanego pytania, niekompletna, </w:t>
            </w:r>
          </w:p>
          <w:p w:rsidR="00696553" w:rsidRPr="004620B3" w:rsidRDefault="00696553" w:rsidP="00216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2516D"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dostateczna: 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>ograniczona znajomość słownictwa i struktur językowych, liczne błędy językowe znacznie zakłócające komunikację</w:t>
            </w:r>
            <w:r w:rsidR="002271C0">
              <w:rPr>
                <w:rFonts w:ascii="Times New Roman" w:hAnsi="Times New Roman"/>
                <w:sz w:val="20"/>
                <w:szCs w:val="20"/>
              </w:rPr>
              <w:t>, brak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 xml:space="preserve"> płynnoś</w:t>
            </w:r>
            <w:r w:rsidR="002271C0">
              <w:rPr>
                <w:rFonts w:ascii="Times New Roman" w:hAnsi="Times New Roman"/>
                <w:sz w:val="20"/>
                <w:szCs w:val="20"/>
              </w:rPr>
              <w:t>ci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 xml:space="preserve"> wypowiedzi, niepełne odpowiedzi na zadane pytani</w:t>
            </w:r>
            <w:r w:rsidR="002271C0">
              <w:rPr>
                <w:rFonts w:ascii="Times New Roman" w:hAnsi="Times New Roman"/>
                <w:sz w:val="20"/>
                <w:szCs w:val="20"/>
              </w:rPr>
              <w:t>e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>,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6553" w:rsidRPr="004620B3" w:rsidRDefault="00696553" w:rsidP="00216F4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niedostateczna: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</w:p>
    <w:p w:rsidR="001A5681" w:rsidRDefault="001A5681" w:rsidP="001A5681">
      <w:pPr>
        <w:pStyle w:val="Punktygwne"/>
        <w:spacing w:before="0" w:after="0"/>
        <w:ind w:left="284" w:hanging="284"/>
        <w:rPr>
          <w:smallCaps w:val="0"/>
          <w:sz w:val="22"/>
        </w:rPr>
      </w:pPr>
      <w:r w:rsidRPr="00AF4A52">
        <w:rPr>
          <w:smallCaps w:val="0"/>
          <w:sz w:val="22"/>
        </w:rPr>
        <w:lastRenderedPageBreak/>
        <w:t>5. Całkowity nakład pracy studenta potrzebny do osiągnięcia założonych efektów w godzinach oraz punktach ECTS</w:t>
      </w:r>
    </w:p>
    <w:p w:rsidR="001A5681" w:rsidRPr="00AF4A52" w:rsidRDefault="001A5681" w:rsidP="001A5681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686"/>
      </w:tblGrid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68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686" w:type="dxa"/>
          </w:tcPr>
          <w:p w:rsidR="001A5681" w:rsidRPr="002339E6" w:rsidRDefault="00797E47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30+30 = 6</w:t>
            </w:r>
            <w:r w:rsidR="00205C67" w:rsidRPr="002339E6">
              <w:rPr>
                <w:sz w:val="20"/>
                <w:szCs w:val="20"/>
              </w:rPr>
              <w:t>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686" w:type="dxa"/>
          </w:tcPr>
          <w:p w:rsidR="001A5681" w:rsidRPr="002339E6" w:rsidRDefault="008E12DD" w:rsidP="00797E47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15+15=</w:t>
            </w:r>
            <w:r w:rsidR="00797E47" w:rsidRPr="002339E6">
              <w:rPr>
                <w:sz w:val="20"/>
                <w:szCs w:val="20"/>
              </w:rPr>
              <w:t xml:space="preserve"> 30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686" w:type="dxa"/>
          </w:tcPr>
          <w:p w:rsidR="001A5681" w:rsidRPr="002339E6" w:rsidRDefault="00205C67" w:rsidP="00797E47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2+3=</w:t>
            </w:r>
            <w:r w:rsidR="00797E47" w:rsidRPr="002339E6">
              <w:rPr>
                <w:sz w:val="20"/>
                <w:szCs w:val="20"/>
              </w:rPr>
              <w:t xml:space="preserve"> 5 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 xml:space="preserve">czas na napisanie </w:t>
            </w:r>
            <w:r w:rsidR="008E12DD">
              <w:t>p</w:t>
            </w:r>
            <w:r w:rsidRPr="00AF4A52">
              <w:t>re</w:t>
            </w:r>
            <w:r w:rsidR="008E12DD">
              <w:t>zentacji</w:t>
            </w:r>
            <w:r w:rsidRPr="00AF4A52">
              <w:t>/eseju</w:t>
            </w:r>
          </w:p>
        </w:tc>
        <w:tc>
          <w:tcPr>
            <w:tcW w:w="3686" w:type="dxa"/>
          </w:tcPr>
          <w:p w:rsidR="001A5681" w:rsidRPr="002339E6" w:rsidRDefault="005113E4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10+1</w:t>
            </w:r>
            <w:r w:rsidR="008E12DD" w:rsidRPr="002339E6">
              <w:rPr>
                <w:sz w:val="20"/>
                <w:szCs w:val="20"/>
              </w:rPr>
              <w:t>0</w:t>
            </w:r>
            <w:r w:rsidR="00865E44" w:rsidRPr="002339E6">
              <w:rPr>
                <w:sz w:val="20"/>
                <w:szCs w:val="20"/>
              </w:rPr>
              <w:t xml:space="preserve"> </w:t>
            </w:r>
            <w:r w:rsidR="008E12DD" w:rsidRPr="002339E6">
              <w:rPr>
                <w:sz w:val="20"/>
                <w:szCs w:val="20"/>
              </w:rPr>
              <w:t>=</w:t>
            </w:r>
            <w:r w:rsidR="00865E44" w:rsidRPr="002339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8E12DD" w:rsidRPr="002339E6">
              <w:rPr>
                <w:sz w:val="20"/>
                <w:szCs w:val="20"/>
              </w:rPr>
              <w:t>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686" w:type="dxa"/>
          </w:tcPr>
          <w:p w:rsidR="001A5681" w:rsidRPr="002339E6" w:rsidRDefault="00205C67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 xml:space="preserve">udział w </w:t>
            </w:r>
            <w:r w:rsidR="00205C67">
              <w:t>zaliczeniu końcowym</w:t>
            </w:r>
          </w:p>
        </w:tc>
        <w:tc>
          <w:tcPr>
            <w:tcW w:w="3686" w:type="dxa"/>
          </w:tcPr>
          <w:p w:rsidR="001A5681" w:rsidRPr="002339E6" w:rsidRDefault="00797E47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0+</w:t>
            </w:r>
            <w:r w:rsidR="00205C67" w:rsidRPr="002339E6">
              <w:rPr>
                <w:sz w:val="20"/>
                <w:szCs w:val="20"/>
              </w:rPr>
              <w:t>2</w:t>
            </w:r>
            <w:r w:rsidRPr="002339E6">
              <w:rPr>
                <w:sz w:val="20"/>
                <w:szCs w:val="20"/>
              </w:rPr>
              <w:t xml:space="preserve"> =2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686" w:type="dxa"/>
          </w:tcPr>
          <w:p w:rsidR="001A5681" w:rsidRPr="009D5ED3" w:rsidRDefault="008E12DD" w:rsidP="005113E4">
            <w:pPr>
              <w:pStyle w:val="Pytania"/>
              <w:ind w:left="453" w:hanging="453"/>
              <w:rPr>
                <w:rFonts w:ascii="Calibri" w:hAnsi="Calibri"/>
                <w:color w:val="FF0000"/>
                <w:sz w:val="22"/>
                <w:szCs w:val="22"/>
              </w:rPr>
            </w:pPr>
            <w:r w:rsidRPr="00797E47">
              <w:rPr>
                <w:rFonts w:ascii="Calibri" w:hAnsi="Calibri"/>
                <w:sz w:val="22"/>
                <w:szCs w:val="22"/>
              </w:rPr>
              <w:t>57+7</w:t>
            </w:r>
            <w:r w:rsidR="00816259">
              <w:rPr>
                <w:rFonts w:ascii="Calibri" w:hAnsi="Calibri"/>
                <w:sz w:val="22"/>
                <w:szCs w:val="22"/>
              </w:rPr>
              <w:t>2</w:t>
            </w:r>
            <w:r w:rsidRPr="00797E47">
              <w:rPr>
                <w:rFonts w:ascii="Calibri" w:hAnsi="Calibri"/>
                <w:sz w:val="22"/>
                <w:szCs w:val="22"/>
              </w:rPr>
              <w:t>=</w:t>
            </w:r>
            <w:r w:rsidR="00797E47" w:rsidRPr="00797E4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97E47">
              <w:rPr>
                <w:rFonts w:ascii="Calibri" w:hAnsi="Calibri"/>
                <w:sz w:val="22"/>
                <w:szCs w:val="22"/>
              </w:rPr>
              <w:t>1</w:t>
            </w:r>
            <w:r w:rsidR="005113E4">
              <w:rPr>
                <w:rFonts w:ascii="Calibri" w:hAnsi="Calibri"/>
                <w:sz w:val="22"/>
                <w:szCs w:val="22"/>
              </w:rPr>
              <w:t>1</w:t>
            </w:r>
            <w:r w:rsidR="00797E47" w:rsidRPr="00797E47">
              <w:rPr>
                <w:rFonts w:ascii="Calibri" w:hAnsi="Calibri"/>
                <w:sz w:val="22"/>
                <w:szCs w:val="22"/>
              </w:rPr>
              <w:t xml:space="preserve">7 </w:t>
            </w:r>
            <w:r w:rsidRPr="00797E47">
              <w:rPr>
                <w:rFonts w:ascii="Calibri" w:hAnsi="Calibri"/>
                <w:sz w:val="22"/>
                <w:szCs w:val="22"/>
              </w:rPr>
              <w:t>godz.</w:t>
            </w:r>
            <w:r w:rsidR="005113E4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77042C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686" w:type="dxa"/>
          </w:tcPr>
          <w:p w:rsidR="001A5681" w:rsidRPr="00AF4A52" w:rsidRDefault="008E12DD" w:rsidP="00797E47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2+2=</w:t>
            </w:r>
            <w:r w:rsidR="00797E47">
              <w:t xml:space="preserve"> 4</w:t>
            </w:r>
            <w:r w:rsidR="00865E44">
              <w:t xml:space="preserve"> </w:t>
            </w:r>
            <w:r w:rsidRPr="00A44ABE">
              <w:t>ECTS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68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2017/2018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Default="001A5681" w:rsidP="001A5681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68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2017/2018</w:t>
            </w:r>
          </w:p>
        </w:tc>
      </w:tr>
    </w:tbl>
    <w:p w:rsidR="00216F4E" w:rsidRPr="009A2D1D" w:rsidRDefault="00216F4E" w:rsidP="00216F4E">
      <w:pPr>
        <w:pStyle w:val="Akapitzlist10"/>
        <w:snapToGrid w:val="0"/>
        <w:ind w:left="147" w:right="-5" w:firstLine="561"/>
        <w:rPr>
          <w:sz w:val="18"/>
        </w:rPr>
      </w:pPr>
      <w:r w:rsidRPr="009A2D1D">
        <w:rPr>
          <w:sz w:val="18"/>
        </w:rPr>
        <w:t>liczba pkt ECTS w ramach zajęć wymagających bezpośredniego udziału nauczycieli i studentów</w:t>
      </w:r>
    </w:p>
    <w:p w:rsidR="00216F4E" w:rsidRPr="009A2D1D" w:rsidRDefault="00216F4E" w:rsidP="00216F4E">
      <w:pPr>
        <w:pStyle w:val="Akapitzlist10"/>
        <w:snapToGrid w:val="0"/>
        <w:ind w:left="147" w:right="-5" w:firstLine="561"/>
        <w:rPr>
          <w:sz w:val="18"/>
        </w:rPr>
      </w:pPr>
      <w:r w:rsidRPr="009A2D1D">
        <w:rPr>
          <w:sz w:val="18"/>
        </w:rPr>
        <w:t>6</w:t>
      </w:r>
      <w:r w:rsidR="00816259">
        <w:rPr>
          <w:sz w:val="18"/>
        </w:rPr>
        <w:t>7</w:t>
      </w:r>
      <w:r w:rsidRPr="009A2D1D">
        <w:rPr>
          <w:sz w:val="18"/>
        </w:rPr>
        <w:t xml:space="preserve"> (60+</w:t>
      </w:r>
      <w:r w:rsidR="00816259">
        <w:rPr>
          <w:sz w:val="18"/>
        </w:rPr>
        <w:t>5+</w:t>
      </w:r>
      <w:r w:rsidRPr="009A2D1D">
        <w:rPr>
          <w:sz w:val="18"/>
        </w:rPr>
        <w:t>2</w:t>
      </w:r>
      <w:r w:rsidRPr="00D87E68">
        <w:rPr>
          <w:color w:val="000000" w:themeColor="text1"/>
          <w:sz w:val="18"/>
        </w:rPr>
        <w:t xml:space="preserve">)/ </w:t>
      </w:r>
      <w:r w:rsidR="00362B93" w:rsidRPr="00D87E68">
        <w:rPr>
          <w:color w:val="000000" w:themeColor="text1"/>
          <w:sz w:val="18"/>
        </w:rPr>
        <w:t>ok.</w:t>
      </w:r>
      <w:r w:rsidRPr="00D87E68">
        <w:rPr>
          <w:color w:val="000000" w:themeColor="text1"/>
          <w:sz w:val="18"/>
        </w:rPr>
        <w:t>2</w:t>
      </w:r>
      <w:r w:rsidRPr="009A2D1D">
        <w:rPr>
          <w:sz w:val="18"/>
        </w:rPr>
        <w:t xml:space="preserve"> ECTS</w:t>
      </w:r>
      <w:r>
        <w:rPr>
          <w:sz w:val="18"/>
        </w:rPr>
        <w:t xml:space="preserve">, </w:t>
      </w:r>
      <w:r w:rsidRPr="009A2D1D">
        <w:rPr>
          <w:sz w:val="18"/>
        </w:rPr>
        <w:t>liczba pkt ECTS w ramach zajęć o charakterze praktycznym 1</w:t>
      </w:r>
      <w:r w:rsidR="005113E4">
        <w:rPr>
          <w:sz w:val="18"/>
        </w:rPr>
        <w:t>1</w:t>
      </w:r>
      <w:r w:rsidR="00816259">
        <w:rPr>
          <w:sz w:val="18"/>
        </w:rPr>
        <w:t>7</w:t>
      </w:r>
      <w:r w:rsidR="009D5ED3">
        <w:rPr>
          <w:sz w:val="18"/>
        </w:rPr>
        <w:t xml:space="preserve"> </w:t>
      </w:r>
      <w:r w:rsidRPr="009A2D1D">
        <w:rPr>
          <w:sz w:val="18"/>
        </w:rPr>
        <w:t xml:space="preserve"> / 4 ECTS </w:t>
      </w:r>
    </w:p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1A5681" w:rsidRPr="00AF4A5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1A5681" w:rsidRPr="00AF4A52" w:rsidRDefault="001A5681" w:rsidP="001A5681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AF4A52">
        <w:tc>
          <w:tcPr>
            <w:tcW w:w="3544" w:type="dxa"/>
          </w:tcPr>
          <w:p w:rsidR="001A5681" w:rsidRPr="005E6E8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8E12DD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0</w:t>
            </w:r>
          </w:p>
        </w:tc>
      </w:tr>
      <w:tr w:rsidR="001A5681" w:rsidRPr="00AF4A52">
        <w:tc>
          <w:tcPr>
            <w:tcW w:w="3544" w:type="dxa"/>
          </w:tcPr>
          <w:p w:rsidR="001A5681" w:rsidRPr="005E6E8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5E6E85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1A5681" w:rsidRPr="00AF4A52" w:rsidRDefault="001A5681" w:rsidP="001A5681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1A5681" w:rsidRPr="00AF4A5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2516D" w:rsidRPr="003D63B7" w:rsidTr="00B2516D">
        <w:tc>
          <w:tcPr>
            <w:tcW w:w="7513" w:type="dxa"/>
          </w:tcPr>
          <w:p w:rsidR="00B2516D" w:rsidRDefault="00B2516D" w:rsidP="00B2516D">
            <w:pPr>
              <w:pStyle w:val="Punktygwne"/>
              <w:spacing w:before="0" w:after="0" w:line="276" w:lineRule="auto"/>
              <w:rPr>
                <w:b w:val="0"/>
                <w:color w:val="FF0000"/>
                <w:sz w:val="22"/>
              </w:rPr>
            </w:pPr>
            <w:r>
              <w:rPr>
                <w:b w:val="0"/>
                <w:sz w:val="22"/>
              </w:rPr>
              <w:t>Literatura podstawowa:</w:t>
            </w:r>
          </w:p>
          <w:p w:rsidR="00B2516D" w:rsidRPr="003D36E3" w:rsidRDefault="00B2516D" w:rsidP="00B2516D">
            <w:pPr>
              <w:spacing w:after="0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rFonts w:cs="Calibri"/>
                <w:sz w:val="20"/>
                <w:szCs w:val="20"/>
                <w:lang w:val="de-DE"/>
              </w:rPr>
              <w:t>Bęza</w:t>
            </w:r>
            <w:proofErr w:type="spellEnd"/>
            <w:r w:rsidRPr="003D36E3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rFonts w:cs="Calibri"/>
                <w:sz w:val="20"/>
                <w:szCs w:val="20"/>
                <w:lang w:val="de-DE"/>
              </w:rPr>
              <w:t>S.,</w:t>
            </w:r>
            <w:r w:rsidRPr="003D36E3">
              <w:rPr>
                <w:rFonts w:cs="Calibri"/>
                <w:i/>
                <w:sz w:val="20"/>
                <w:szCs w:val="20"/>
                <w:lang w:val="de-DE"/>
              </w:rPr>
              <w:t>Deutsch</w:t>
            </w:r>
            <w:proofErr w:type="spellEnd"/>
            <w:r w:rsidRPr="003D36E3">
              <w:rPr>
                <w:rFonts w:cs="Calibri"/>
                <w:i/>
                <w:sz w:val="20"/>
                <w:szCs w:val="20"/>
                <w:lang w:val="de-DE"/>
              </w:rPr>
              <w:t xml:space="preserve"> im Büro</w:t>
            </w:r>
            <w:r w:rsidRPr="003D36E3">
              <w:rPr>
                <w:rFonts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36E3">
              <w:rPr>
                <w:rFonts w:cs="Calibri"/>
                <w:sz w:val="20"/>
                <w:szCs w:val="20"/>
                <w:lang w:val="de-DE"/>
              </w:rPr>
              <w:t>Poltext</w:t>
            </w:r>
            <w:proofErr w:type="spellEnd"/>
            <w:r w:rsidRPr="003D36E3">
              <w:rPr>
                <w:rFonts w:cs="Calibri"/>
                <w:sz w:val="20"/>
                <w:szCs w:val="20"/>
                <w:lang w:val="de-DE"/>
              </w:rPr>
              <w:t xml:space="preserve"> 2003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r w:rsidRPr="003D36E3">
              <w:rPr>
                <w:i/>
                <w:sz w:val="20"/>
                <w:szCs w:val="20"/>
                <w:lang w:val="de-DE"/>
              </w:rPr>
              <w:t>Deutsch als Fremdsprache für Juristen</w:t>
            </w:r>
            <w:r w:rsidRPr="003D36E3">
              <w:rPr>
                <w:sz w:val="20"/>
                <w:szCs w:val="20"/>
                <w:lang w:val="de-DE"/>
              </w:rPr>
              <w:t xml:space="preserve"> , Goethe – Institut 2005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sz w:val="20"/>
                <w:szCs w:val="20"/>
                <w:lang w:val="de-DE"/>
              </w:rPr>
              <w:t>Kołsut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S. ,</w:t>
            </w:r>
            <w:r w:rsidRPr="003D36E3">
              <w:rPr>
                <w:i/>
                <w:sz w:val="20"/>
                <w:szCs w:val="20"/>
                <w:lang w:val="de-DE"/>
              </w:rPr>
              <w:t>Politik und Recht auf Deutsch</w:t>
            </w:r>
            <w:r w:rsidRPr="003D36E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Poltext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2000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sz w:val="20"/>
                <w:szCs w:val="20"/>
                <w:lang w:val="de-DE"/>
              </w:rPr>
              <w:t>Kołsut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S.,</w:t>
            </w:r>
            <w:r w:rsidRPr="003D36E3">
              <w:rPr>
                <w:i/>
                <w:sz w:val="20"/>
                <w:szCs w:val="20"/>
                <w:lang w:val="de-DE"/>
              </w:rPr>
              <w:t>Wirtschaftsgespräche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,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Poltext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2001</w:t>
            </w:r>
          </w:p>
          <w:p w:rsidR="00B2516D" w:rsidRPr="00C71F32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sz w:val="20"/>
                <w:szCs w:val="20"/>
                <w:lang w:val="de-DE"/>
              </w:rPr>
              <w:t>Schwierrskott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E.,</w:t>
            </w:r>
            <w:r w:rsidRPr="003D36E3">
              <w:rPr>
                <w:i/>
                <w:sz w:val="20"/>
                <w:szCs w:val="20"/>
                <w:lang w:val="de-DE"/>
              </w:rPr>
              <w:t>Deutsche</w:t>
            </w:r>
            <w:proofErr w:type="spellEnd"/>
            <w:r w:rsidRPr="003D36E3">
              <w:rPr>
                <w:i/>
                <w:sz w:val="20"/>
                <w:szCs w:val="20"/>
                <w:lang w:val="de-DE"/>
              </w:rPr>
              <w:t xml:space="preserve"> juristische Fachbegriffe in Übungen</w:t>
            </w:r>
            <w:r>
              <w:rPr>
                <w:sz w:val="20"/>
                <w:szCs w:val="20"/>
                <w:lang w:val="de-DE"/>
              </w:rPr>
              <w:t xml:space="preserve"> , </w:t>
            </w:r>
            <w:proofErr w:type="spellStart"/>
            <w:r>
              <w:rPr>
                <w:sz w:val="20"/>
                <w:szCs w:val="20"/>
                <w:lang w:val="de-DE"/>
              </w:rPr>
              <w:t>Wyd</w:t>
            </w:r>
            <w:proofErr w:type="spellEnd"/>
            <w:r>
              <w:rPr>
                <w:sz w:val="20"/>
                <w:szCs w:val="20"/>
                <w:lang w:val="de-DE"/>
              </w:rPr>
              <w:t>. C.H.Beck 2004</w:t>
            </w:r>
          </w:p>
        </w:tc>
      </w:tr>
      <w:tr w:rsidR="00B2516D" w:rsidRPr="00AF4A52" w:rsidTr="00B2516D">
        <w:tc>
          <w:tcPr>
            <w:tcW w:w="7513" w:type="dxa"/>
          </w:tcPr>
          <w:p w:rsidR="00B2516D" w:rsidRDefault="00B2516D" w:rsidP="00B2516D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Literatura uzupełniająca: 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</w:rPr>
            </w:pPr>
            <w:r w:rsidRPr="003D36E3">
              <w:rPr>
                <w:sz w:val="20"/>
                <w:szCs w:val="20"/>
              </w:rPr>
              <w:t xml:space="preserve">Ćwikowska B. Jaroszewicz B., </w:t>
            </w:r>
            <w:r w:rsidRPr="003D36E3">
              <w:rPr>
                <w:i/>
                <w:sz w:val="20"/>
                <w:szCs w:val="20"/>
              </w:rPr>
              <w:t>Repetytorium gramatyczne</w:t>
            </w:r>
            <w:r w:rsidRPr="003D36E3">
              <w:rPr>
                <w:sz w:val="20"/>
                <w:szCs w:val="20"/>
              </w:rPr>
              <w:t>, Wyd. LektorKlett, , Poznań2004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r w:rsidRPr="003D36E3">
              <w:rPr>
                <w:sz w:val="20"/>
                <w:szCs w:val="20"/>
              </w:rPr>
              <w:t>Gębal .P, Ganczar M.,</w:t>
            </w:r>
            <w:r>
              <w:rPr>
                <w:sz w:val="20"/>
                <w:szCs w:val="20"/>
              </w:rPr>
              <w:t xml:space="preserve"> </w:t>
            </w:r>
            <w:r w:rsidRPr="003D36E3">
              <w:rPr>
                <w:sz w:val="20"/>
                <w:szCs w:val="20"/>
              </w:rPr>
              <w:t>Kołut S. .,</w:t>
            </w:r>
            <w:r w:rsidRPr="003D36E3">
              <w:rPr>
                <w:i/>
                <w:sz w:val="20"/>
                <w:szCs w:val="20"/>
              </w:rPr>
              <w:t>Repetytorium leksykalne. Język</w:t>
            </w:r>
            <w:r w:rsidRPr="003D36E3">
              <w:rPr>
                <w:sz w:val="20"/>
                <w:szCs w:val="20"/>
              </w:rPr>
              <w:t xml:space="preserve"> </w:t>
            </w:r>
            <w:r w:rsidRPr="003D36E3">
              <w:rPr>
                <w:i/>
                <w:sz w:val="20"/>
                <w:szCs w:val="20"/>
              </w:rPr>
              <w:t>niemiecki</w:t>
            </w:r>
            <w:r w:rsidRPr="003D36E3">
              <w:rPr>
                <w:sz w:val="20"/>
                <w:szCs w:val="20"/>
              </w:rPr>
              <w:t>, Wyd. LektorKlett ,</w:t>
            </w:r>
            <w:r>
              <w:rPr>
                <w:sz w:val="20"/>
                <w:szCs w:val="20"/>
              </w:rPr>
              <w:t xml:space="preserve"> </w:t>
            </w:r>
            <w:r w:rsidRPr="003D36E3">
              <w:rPr>
                <w:sz w:val="20"/>
                <w:szCs w:val="20"/>
              </w:rPr>
              <w:t xml:space="preserve">Poznań , wyd. </w:t>
            </w:r>
            <w:r w:rsidRPr="003D36E3">
              <w:rPr>
                <w:sz w:val="20"/>
                <w:szCs w:val="20"/>
                <w:lang w:val="de-DE"/>
              </w:rPr>
              <w:t>II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r w:rsidRPr="003D36E3">
              <w:rPr>
                <w:sz w:val="20"/>
                <w:szCs w:val="20"/>
                <w:lang w:val="de-DE"/>
              </w:rPr>
              <w:t xml:space="preserve">Wagner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A.,</w:t>
            </w:r>
            <w:r w:rsidRPr="003D36E3">
              <w:rPr>
                <w:i/>
                <w:sz w:val="20"/>
                <w:szCs w:val="20"/>
                <w:lang w:val="de-DE"/>
              </w:rPr>
              <w:t>Sprechen</w:t>
            </w:r>
            <w:proofErr w:type="spellEnd"/>
            <w:r w:rsidRPr="003D36E3">
              <w:rPr>
                <w:i/>
                <w:sz w:val="20"/>
                <w:szCs w:val="20"/>
                <w:lang w:val="de-DE"/>
              </w:rPr>
              <w:t xml:space="preserve"> ohne Probleme</w:t>
            </w:r>
            <w:r w:rsidRPr="003D36E3">
              <w:rPr>
                <w:sz w:val="20"/>
                <w:szCs w:val="20"/>
                <w:lang w:val="de-DE"/>
              </w:rPr>
              <w:t>,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Wyd.Wagros,Poznań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2007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</w:rPr>
            </w:pPr>
            <w:r w:rsidRPr="003D36E3">
              <w:rPr>
                <w:sz w:val="20"/>
                <w:szCs w:val="20"/>
                <w:lang w:val="de-DE"/>
              </w:rPr>
              <w:t xml:space="preserve">Rostek E.M., </w:t>
            </w:r>
            <w:r w:rsidRPr="003D36E3">
              <w:rPr>
                <w:i/>
                <w:sz w:val="20"/>
                <w:szCs w:val="20"/>
                <w:lang w:val="de-DE"/>
              </w:rPr>
              <w:t>Argumentieren ohne Probleme</w:t>
            </w:r>
            <w:r w:rsidRPr="003D36E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Wyd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. </w:t>
            </w:r>
            <w:r w:rsidRPr="003D36E3">
              <w:rPr>
                <w:sz w:val="20"/>
                <w:szCs w:val="20"/>
              </w:rPr>
              <w:t>Wagros, Poznań 2007</w:t>
            </w:r>
          </w:p>
          <w:p w:rsidR="00B2516D" w:rsidRPr="003D36E3" w:rsidRDefault="00B2516D" w:rsidP="00B2516D">
            <w:pPr>
              <w:spacing w:after="0"/>
              <w:rPr>
                <w:rStyle w:val="Uwydatnienie"/>
                <w:sz w:val="20"/>
                <w:szCs w:val="20"/>
              </w:rPr>
            </w:pPr>
            <w:r w:rsidRPr="003D36E3">
              <w:rPr>
                <w:sz w:val="20"/>
                <w:szCs w:val="20"/>
              </w:rPr>
              <w:t xml:space="preserve">Słownik / Encyklopedia niemiecko-niemiecka /gramatyka /repetytoria/ </w:t>
            </w:r>
            <w:r w:rsidRPr="003D36E3">
              <w:rPr>
                <w:rStyle w:val="Uwydatnienie"/>
                <w:i w:val="0"/>
                <w:iCs w:val="0"/>
                <w:sz w:val="20"/>
                <w:szCs w:val="20"/>
              </w:rPr>
              <w:t>http://google.woerterbuch.reference.com</w:t>
            </w:r>
          </w:p>
          <w:p w:rsidR="00B2516D" w:rsidRPr="003D36E3" w:rsidRDefault="00B2516D" w:rsidP="00B2516D">
            <w:pPr>
              <w:spacing w:after="0"/>
              <w:rPr>
                <w:rStyle w:val="Uwydatnienie"/>
                <w:i w:val="0"/>
                <w:sz w:val="20"/>
                <w:szCs w:val="20"/>
              </w:rPr>
            </w:pPr>
            <w:r w:rsidRPr="003D36E3">
              <w:rPr>
                <w:rStyle w:val="Uwydatnienie"/>
                <w:i w:val="0"/>
                <w:sz w:val="20"/>
                <w:szCs w:val="20"/>
              </w:rPr>
              <w:t>http://www.abkuerzungen.de</w:t>
            </w:r>
          </w:p>
          <w:p w:rsidR="00B2516D" w:rsidRPr="003D36E3" w:rsidRDefault="00B2516D" w:rsidP="00B2516D">
            <w:pPr>
              <w:spacing w:after="0"/>
              <w:rPr>
                <w:rStyle w:val="Uwydatnienie"/>
                <w:i w:val="0"/>
                <w:sz w:val="20"/>
                <w:szCs w:val="20"/>
              </w:rPr>
            </w:pPr>
            <w:r w:rsidRPr="003D36E3">
              <w:rPr>
                <w:sz w:val="20"/>
                <w:szCs w:val="20"/>
              </w:rPr>
              <w:t>M</w:t>
            </w:r>
            <w:r w:rsidRPr="003D36E3">
              <w:rPr>
                <w:rStyle w:val="Uwydatnienie"/>
                <w:sz w:val="20"/>
                <w:szCs w:val="20"/>
              </w:rPr>
              <w:t>a</w:t>
            </w:r>
            <w:r w:rsidRPr="003D36E3">
              <w:rPr>
                <w:rStyle w:val="Uwydatnienie"/>
                <w:i w:val="0"/>
                <w:sz w:val="20"/>
                <w:szCs w:val="20"/>
              </w:rPr>
              <w:t>teriały prasowe i artykuły prasowe z zakresu tematyki prac magisterskich i programu studiów</w:t>
            </w:r>
          </w:p>
          <w:p w:rsidR="00B2516D" w:rsidRPr="00EC34B5" w:rsidRDefault="00B2516D" w:rsidP="00B2516D">
            <w:pPr>
              <w:spacing w:after="0"/>
              <w:rPr>
                <w:bCs/>
                <w:color w:val="FF0000"/>
                <w:sz w:val="20"/>
                <w:szCs w:val="20"/>
              </w:rPr>
            </w:pPr>
            <w:r w:rsidRPr="003D36E3">
              <w:rPr>
                <w:rStyle w:val="Uwydatnienie"/>
                <w:i w:val="0"/>
                <w:sz w:val="20"/>
                <w:szCs w:val="20"/>
              </w:rPr>
              <w:t>e-dydaktyka (strona UR)</w:t>
            </w:r>
            <w:r>
              <w:rPr>
                <w:rStyle w:val="Uwydatnienie"/>
                <w:i w:val="0"/>
                <w:sz w:val="20"/>
                <w:szCs w:val="20"/>
              </w:rPr>
              <w:t xml:space="preserve"> </w:t>
            </w:r>
          </w:p>
        </w:tc>
      </w:tr>
    </w:tbl>
    <w:p w:rsidR="001A5681" w:rsidRPr="00AF4A52" w:rsidRDefault="001A5681" w:rsidP="00B2516D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125E3" w:rsidRPr="00865E44" w:rsidRDefault="001A5681" w:rsidP="00865E44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  <w:r w:rsidR="00216F4E">
        <w:rPr>
          <w:b w:val="0"/>
          <w:smallCaps w:val="0"/>
          <w:sz w:val="20"/>
          <w:szCs w:val="20"/>
        </w:rPr>
        <w:t xml:space="preserve"> </w:t>
      </w:r>
    </w:p>
    <w:sectPr w:rsidR="00C125E3" w:rsidRPr="00865E44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46" w:rsidRDefault="00253A46" w:rsidP="004D7879">
      <w:r>
        <w:separator/>
      </w:r>
    </w:p>
  </w:endnote>
  <w:endnote w:type="continuationSeparator" w:id="0">
    <w:p w:rsidR="00253A46" w:rsidRDefault="00253A46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46" w:rsidRDefault="00253A46" w:rsidP="004D7879">
      <w:r>
        <w:separator/>
      </w:r>
    </w:p>
  </w:footnote>
  <w:footnote w:type="continuationSeparator" w:id="0">
    <w:p w:rsidR="00253A46" w:rsidRDefault="00253A46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27B10"/>
    <w:rsid w:val="000312F8"/>
    <w:rsid w:val="00036696"/>
    <w:rsid w:val="00050BE8"/>
    <w:rsid w:val="00056EE9"/>
    <w:rsid w:val="00060781"/>
    <w:rsid w:val="000653FB"/>
    <w:rsid w:val="000854B4"/>
    <w:rsid w:val="00113C18"/>
    <w:rsid w:val="00120549"/>
    <w:rsid w:val="001418B9"/>
    <w:rsid w:val="001450D4"/>
    <w:rsid w:val="00164DD4"/>
    <w:rsid w:val="00196870"/>
    <w:rsid w:val="001A5681"/>
    <w:rsid w:val="001D693B"/>
    <w:rsid w:val="001E6F90"/>
    <w:rsid w:val="00205C67"/>
    <w:rsid w:val="00216F4E"/>
    <w:rsid w:val="002271C0"/>
    <w:rsid w:val="002339E6"/>
    <w:rsid w:val="00252F3E"/>
    <w:rsid w:val="00253008"/>
    <w:rsid w:val="00253A46"/>
    <w:rsid w:val="002B7C02"/>
    <w:rsid w:val="002E4B69"/>
    <w:rsid w:val="00316704"/>
    <w:rsid w:val="00350D14"/>
    <w:rsid w:val="00357500"/>
    <w:rsid w:val="00362B93"/>
    <w:rsid w:val="00386D11"/>
    <w:rsid w:val="003B51CA"/>
    <w:rsid w:val="003D1E93"/>
    <w:rsid w:val="003D63B7"/>
    <w:rsid w:val="003D646D"/>
    <w:rsid w:val="0041527C"/>
    <w:rsid w:val="00477BCF"/>
    <w:rsid w:val="004C1586"/>
    <w:rsid w:val="004D7879"/>
    <w:rsid w:val="004E24A5"/>
    <w:rsid w:val="005113E4"/>
    <w:rsid w:val="00534E36"/>
    <w:rsid w:val="00550669"/>
    <w:rsid w:val="00593C5E"/>
    <w:rsid w:val="005C0DB3"/>
    <w:rsid w:val="005C4A4D"/>
    <w:rsid w:val="005D7FE0"/>
    <w:rsid w:val="006161DB"/>
    <w:rsid w:val="00625177"/>
    <w:rsid w:val="0065747D"/>
    <w:rsid w:val="006939B0"/>
    <w:rsid w:val="00696553"/>
    <w:rsid w:val="00706211"/>
    <w:rsid w:val="0071762B"/>
    <w:rsid w:val="00720902"/>
    <w:rsid w:val="00734418"/>
    <w:rsid w:val="00740390"/>
    <w:rsid w:val="00741629"/>
    <w:rsid w:val="007524EC"/>
    <w:rsid w:val="00786686"/>
    <w:rsid w:val="00797E47"/>
    <w:rsid w:val="007A72D1"/>
    <w:rsid w:val="008020FF"/>
    <w:rsid w:val="0080592C"/>
    <w:rsid w:val="00814B04"/>
    <w:rsid w:val="00816259"/>
    <w:rsid w:val="00822050"/>
    <w:rsid w:val="008360F6"/>
    <w:rsid w:val="00855409"/>
    <w:rsid w:val="008563B6"/>
    <w:rsid w:val="008630A6"/>
    <w:rsid w:val="00865E44"/>
    <w:rsid w:val="00880B64"/>
    <w:rsid w:val="008B0CCB"/>
    <w:rsid w:val="008C47C4"/>
    <w:rsid w:val="008D19D2"/>
    <w:rsid w:val="008D4C59"/>
    <w:rsid w:val="008E12DD"/>
    <w:rsid w:val="008E4573"/>
    <w:rsid w:val="008E761C"/>
    <w:rsid w:val="008F2409"/>
    <w:rsid w:val="00916EA1"/>
    <w:rsid w:val="009208CE"/>
    <w:rsid w:val="009737BF"/>
    <w:rsid w:val="009806A3"/>
    <w:rsid w:val="009D5ED3"/>
    <w:rsid w:val="009E00F6"/>
    <w:rsid w:val="00A077FD"/>
    <w:rsid w:val="00A14EF0"/>
    <w:rsid w:val="00A41ACC"/>
    <w:rsid w:val="00A50AD1"/>
    <w:rsid w:val="00AB7F28"/>
    <w:rsid w:val="00B20CC2"/>
    <w:rsid w:val="00B2516D"/>
    <w:rsid w:val="00B34928"/>
    <w:rsid w:val="00B7175A"/>
    <w:rsid w:val="00BB2538"/>
    <w:rsid w:val="00BD6D6B"/>
    <w:rsid w:val="00C0683E"/>
    <w:rsid w:val="00C125E3"/>
    <w:rsid w:val="00C76883"/>
    <w:rsid w:val="00C94A1F"/>
    <w:rsid w:val="00CC0725"/>
    <w:rsid w:val="00CC5ADE"/>
    <w:rsid w:val="00D259A6"/>
    <w:rsid w:val="00D44044"/>
    <w:rsid w:val="00D5396C"/>
    <w:rsid w:val="00D65F1E"/>
    <w:rsid w:val="00D87E68"/>
    <w:rsid w:val="00DF576E"/>
    <w:rsid w:val="00E02E81"/>
    <w:rsid w:val="00E03D3F"/>
    <w:rsid w:val="00E10903"/>
    <w:rsid w:val="00E43994"/>
    <w:rsid w:val="00E6449F"/>
    <w:rsid w:val="00E65D7C"/>
    <w:rsid w:val="00E66FA9"/>
    <w:rsid w:val="00EB082F"/>
    <w:rsid w:val="00EF6C54"/>
    <w:rsid w:val="00F032D8"/>
    <w:rsid w:val="00F42C44"/>
    <w:rsid w:val="00F64B32"/>
    <w:rsid w:val="00F946F2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216F4E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B251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1580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19</cp:revision>
  <dcterms:created xsi:type="dcterms:W3CDTF">2015-04-07T09:05:00Z</dcterms:created>
  <dcterms:modified xsi:type="dcterms:W3CDTF">2017-10-24T08:46:00Z</dcterms:modified>
</cp:coreProperties>
</file>